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DE1" w:rsidRDefault="00632DE1" w:rsidP="00B3262E">
      <w:pPr>
        <w:pStyle w:val="Title"/>
        <w:rPr>
          <w:rFonts w:asciiTheme="minorHAnsi" w:hAnsiTheme="minorHAnsi" w:cstheme="minorHAnsi"/>
          <w:i/>
          <w:color w:val="FF0000"/>
          <w:sz w:val="28"/>
          <w:szCs w:val="28"/>
        </w:rPr>
      </w:pPr>
      <w:bookmarkStart w:id="0" w:name="_GoBack"/>
      <w:bookmarkEnd w:id="0"/>
    </w:p>
    <w:p w:rsidR="00F6311D" w:rsidRPr="004200F9" w:rsidRDefault="00B3262E" w:rsidP="00B3262E">
      <w:pPr>
        <w:pStyle w:val="Title"/>
        <w:rPr>
          <w:rFonts w:asciiTheme="minorHAnsi" w:hAnsiTheme="minorHAnsi" w:cstheme="minorHAnsi"/>
          <w:i/>
          <w:color w:val="FF0000"/>
          <w:sz w:val="28"/>
          <w:szCs w:val="28"/>
        </w:rPr>
      </w:pPr>
      <w:r w:rsidRPr="004200F9">
        <w:rPr>
          <w:rFonts w:asciiTheme="minorHAnsi" w:hAnsiTheme="minorHAnsi" w:cstheme="minorHAnsi"/>
          <w:i/>
          <w:color w:val="FF0000"/>
          <w:sz w:val="28"/>
          <w:szCs w:val="28"/>
        </w:rPr>
        <w:t>PRESS RELEASE</w:t>
      </w:r>
    </w:p>
    <w:p w:rsidR="00B3262E" w:rsidRPr="004200F9" w:rsidRDefault="00B3262E" w:rsidP="00B3262E">
      <w:pPr>
        <w:spacing w:after="0" w:line="240" w:lineRule="auto"/>
        <w:jc w:val="right"/>
        <w:rPr>
          <w:rFonts w:cstheme="minorHAnsi"/>
          <w:b/>
        </w:rPr>
      </w:pPr>
      <w:r w:rsidRPr="004200F9">
        <w:rPr>
          <w:rFonts w:cstheme="minorHAnsi"/>
          <w:b/>
        </w:rPr>
        <w:t xml:space="preserve">Media contact: </w:t>
      </w:r>
    </w:p>
    <w:p w:rsidR="00B3262E" w:rsidRPr="004200F9" w:rsidRDefault="00B3262E" w:rsidP="00B3262E">
      <w:pPr>
        <w:spacing w:after="0" w:line="240" w:lineRule="auto"/>
        <w:jc w:val="right"/>
        <w:rPr>
          <w:rFonts w:cstheme="minorHAnsi"/>
        </w:rPr>
      </w:pPr>
      <w:r w:rsidRPr="004200F9">
        <w:rPr>
          <w:rFonts w:cstheme="minorHAnsi"/>
        </w:rPr>
        <w:t>Ellen Acconcia</w:t>
      </w:r>
    </w:p>
    <w:p w:rsidR="00B3262E" w:rsidRPr="004200F9" w:rsidRDefault="00453856" w:rsidP="00B3262E">
      <w:pPr>
        <w:spacing w:after="0" w:line="240" w:lineRule="auto"/>
        <w:jc w:val="right"/>
        <w:rPr>
          <w:rStyle w:val="Hyperlink"/>
          <w:rFonts w:cstheme="minorHAnsi"/>
        </w:rPr>
      </w:pPr>
      <w:hyperlink r:id="rId8" w:history="1">
        <w:r w:rsidR="00B3262E" w:rsidRPr="004200F9">
          <w:rPr>
            <w:rStyle w:val="Hyperlink"/>
            <w:rFonts w:cstheme="minorHAnsi"/>
          </w:rPr>
          <w:t>comms@gflutheran.org</w:t>
        </w:r>
      </w:hyperlink>
    </w:p>
    <w:p w:rsidR="00733CFA" w:rsidRPr="004200F9" w:rsidRDefault="004200F9" w:rsidP="004200F9">
      <w:pPr>
        <w:spacing w:after="0" w:line="240" w:lineRule="auto"/>
        <w:rPr>
          <w:rStyle w:val="Hyperlink"/>
          <w:rFonts w:cstheme="minorHAnsi"/>
          <w:b/>
          <w:i/>
          <w:color w:val="000000" w:themeColor="text1"/>
          <w:u w:val="none"/>
        </w:rPr>
      </w:pPr>
      <w:r w:rsidRPr="004200F9">
        <w:rPr>
          <w:rStyle w:val="Hyperlink"/>
          <w:rFonts w:cstheme="minorHAnsi"/>
          <w:b/>
          <w:i/>
          <w:color w:val="000000" w:themeColor="text1"/>
          <w:u w:val="none"/>
        </w:rPr>
        <w:t>For immediate release</w:t>
      </w:r>
    </w:p>
    <w:p w:rsidR="00733CFA" w:rsidRPr="004200F9" w:rsidRDefault="00733CFA" w:rsidP="00B3262E">
      <w:pPr>
        <w:spacing w:after="0" w:line="240" w:lineRule="auto"/>
        <w:jc w:val="right"/>
        <w:rPr>
          <w:rStyle w:val="Hyperlink"/>
          <w:rFonts w:cstheme="minorHAnsi"/>
        </w:rPr>
      </w:pPr>
    </w:p>
    <w:p w:rsidR="004200F9" w:rsidRPr="004200F9" w:rsidRDefault="00D50180" w:rsidP="004200F9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4200F9">
        <w:rPr>
          <w:rStyle w:val="Hyperlink"/>
          <w:rFonts w:cstheme="minorHAnsi"/>
          <w:i/>
          <w:color w:val="000000" w:themeColor="text1"/>
          <w:sz w:val="24"/>
          <w:szCs w:val="24"/>
          <w:u w:val="none"/>
        </w:rPr>
        <w:t>Great Falls, V</w:t>
      </w:r>
      <w:r w:rsidR="004200F9">
        <w:rPr>
          <w:rStyle w:val="Hyperlink"/>
          <w:rFonts w:cstheme="minorHAnsi"/>
          <w:i/>
          <w:color w:val="000000" w:themeColor="text1"/>
          <w:sz w:val="24"/>
          <w:szCs w:val="24"/>
          <w:u w:val="none"/>
        </w:rPr>
        <w:t>a.</w:t>
      </w:r>
      <w:r w:rsidRPr="004200F9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—Christ the King Lutheran Church in Great Falls announced that the Watoto Children’s Choir will perform a </w:t>
      </w:r>
      <w:r w:rsidRPr="004200F9">
        <w:rPr>
          <w:rStyle w:val="Hyperlink"/>
          <w:rFonts w:cstheme="minorHAnsi"/>
          <w:b/>
          <w:i/>
          <w:color w:val="000000" w:themeColor="text1"/>
          <w:sz w:val="24"/>
          <w:szCs w:val="24"/>
          <w:u w:val="none"/>
        </w:rPr>
        <w:t>free</w:t>
      </w:r>
      <w:r w:rsidRPr="004200F9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 concert on Sunday, Nov. 25, at 9:30 a.m. at the church, 10550 Georgetown Pike, Great Falls. </w:t>
      </w:r>
      <w:r w:rsidRPr="004200F9">
        <w:rPr>
          <w:rFonts w:eastAsia="Times New Roman" w:cstheme="minorHAnsi"/>
          <w:sz w:val="24"/>
          <w:szCs w:val="24"/>
        </w:rPr>
        <w:t xml:space="preserve">The </w:t>
      </w:r>
      <w:r w:rsidR="004200F9">
        <w:rPr>
          <w:rFonts w:eastAsia="Times New Roman" w:cstheme="minorHAnsi"/>
          <w:sz w:val="24"/>
          <w:szCs w:val="24"/>
        </w:rPr>
        <w:t xml:space="preserve">choir, </w:t>
      </w:r>
      <w:r w:rsidR="004200F9" w:rsidRPr="004200F9">
        <w:rPr>
          <w:rFonts w:cstheme="minorHAnsi"/>
          <w:sz w:val="24"/>
          <w:szCs w:val="24"/>
        </w:rPr>
        <w:t>whose members are orphans and other vulnerable children</w:t>
      </w:r>
      <w:r w:rsidR="004200F9">
        <w:rPr>
          <w:rFonts w:eastAsia="Times New Roman" w:cstheme="minorHAnsi"/>
          <w:sz w:val="24"/>
          <w:szCs w:val="24"/>
        </w:rPr>
        <w:t xml:space="preserve">, </w:t>
      </w:r>
      <w:r w:rsidR="004200F9" w:rsidRPr="004200F9">
        <w:rPr>
          <w:rFonts w:cstheme="minorHAnsi"/>
          <w:sz w:val="24"/>
          <w:szCs w:val="24"/>
        </w:rPr>
        <w:t>will present new worship music from Watoto Church in Uganda and invite</w:t>
      </w:r>
    </w:p>
    <w:p w:rsidR="004200F9" w:rsidRPr="004200F9" w:rsidRDefault="004200F9" w:rsidP="004200F9">
      <w:pPr>
        <w:spacing w:line="480" w:lineRule="auto"/>
        <w:rPr>
          <w:rFonts w:eastAsia="Times New Roman" w:cstheme="minorHAnsi"/>
          <w:sz w:val="24"/>
          <w:szCs w:val="24"/>
        </w:rPr>
      </w:pPr>
      <w:r w:rsidRPr="004200F9">
        <w:rPr>
          <w:rFonts w:cstheme="minorHAnsi"/>
          <w:sz w:val="24"/>
          <w:szCs w:val="24"/>
        </w:rPr>
        <w:t>audiences to experience an encounter with God.</w:t>
      </w:r>
    </w:p>
    <w:p w:rsidR="004200F9" w:rsidRPr="004200F9" w:rsidRDefault="004200F9" w:rsidP="004200F9">
      <w:pPr>
        <w:spacing w:line="480" w:lineRule="auto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r w:rsidRPr="004200F9">
        <w:rPr>
          <w:rFonts w:cstheme="minorHAnsi"/>
          <w:sz w:val="24"/>
          <w:szCs w:val="24"/>
        </w:rPr>
        <w:t>Through the power of their testimonies the children will share stories of how their lives have been changed, and how they have been called into a life of purpose to transform their communities.</w:t>
      </w:r>
      <w:r>
        <w:rPr>
          <w:rFonts w:cstheme="minorHAnsi"/>
          <w:sz w:val="24"/>
          <w:szCs w:val="24"/>
        </w:rPr>
        <w:t xml:space="preserve"> The group </w:t>
      </w:r>
      <w:r w:rsidRPr="004200F9">
        <w:rPr>
          <w:rFonts w:eastAsia="Times New Roman" w:cstheme="minorHAnsi"/>
          <w:sz w:val="24"/>
          <w:szCs w:val="24"/>
        </w:rPr>
        <w:t xml:space="preserve">raises awareness about the work of Watoto globally and serves as leadership training for its young members, providing a strong sense of responsibility while experiencing different cultures. </w:t>
      </w:r>
    </w:p>
    <w:p w:rsidR="004200F9" w:rsidRDefault="00D50180" w:rsidP="004200F9">
      <w:pPr>
        <w:autoSpaceDE w:val="0"/>
        <w:autoSpaceDN w:val="0"/>
        <w:adjustRightInd w:val="0"/>
        <w:spacing w:after="0" w:line="48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4200F9">
        <w:rPr>
          <w:rStyle w:val="Hyperlink"/>
          <w:rFonts w:cstheme="minorHAnsi"/>
          <w:color w:val="000000" w:themeColor="text1"/>
          <w:sz w:val="24"/>
          <w:szCs w:val="24"/>
          <w:u w:val="none"/>
        </w:rPr>
        <w:lastRenderedPageBreak/>
        <w:t xml:space="preserve">Watoto, which means “children” in Swahili, </w:t>
      </w:r>
      <w:r w:rsidRPr="004200F9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is a group of African children choirs based in Kampala, Uganda, at Watoto Church. Each is composed of about eighteen to twenty-two</w:t>
      </w:r>
      <w:r w:rsidR="004200F9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4200F9" w:rsidRDefault="004200F9" w:rsidP="004200F9">
      <w:pPr>
        <w:autoSpaceDE w:val="0"/>
        <w:autoSpaceDN w:val="0"/>
        <w:adjustRightInd w:val="0"/>
        <w:spacing w:after="0" w:line="48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</w:p>
    <w:p w:rsidR="00D50180" w:rsidRPr="004200F9" w:rsidRDefault="00D50180" w:rsidP="004200F9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4200F9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children. </w:t>
      </w:r>
      <w:r w:rsidRPr="004200F9">
        <w:rPr>
          <w:rFonts w:eastAsia="Times New Roman" w:cstheme="minorHAnsi"/>
          <w:sz w:val="24"/>
          <w:szCs w:val="24"/>
        </w:rPr>
        <w:t xml:space="preserve">Watoto Children’s Choirs have travelled extensively since 1994, sharing a message of hope for Africa’s most vulnerable children and women. On almost every day of the year, the choir is performing somewhere in the world. </w:t>
      </w:r>
    </w:p>
    <w:p w:rsidR="004200F9" w:rsidRDefault="00D50180" w:rsidP="004200F9">
      <w:pPr>
        <w:rPr>
          <w:rFonts w:eastAsia="Times New Roman" w:cstheme="minorHAnsi"/>
          <w:b/>
          <w:sz w:val="24"/>
          <w:szCs w:val="24"/>
        </w:rPr>
      </w:pPr>
      <w:r w:rsidRPr="004200F9">
        <w:rPr>
          <w:rFonts w:eastAsia="Times New Roman" w:cstheme="minorHAnsi"/>
        </w:rPr>
        <w:br/>
      </w:r>
    </w:p>
    <w:p w:rsidR="004200F9" w:rsidRPr="004200F9" w:rsidRDefault="004200F9" w:rsidP="004200F9">
      <w:pPr>
        <w:rPr>
          <w:rFonts w:eastAsia="Times New Roman" w:cstheme="minorHAnsi"/>
          <w:sz w:val="24"/>
          <w:szCs w:val="24"/>
        </w:rPr>
      </w:pPr>
      <w:r w:rsidRPr="004200F9">
        <w:rPr>
          <w:rFonts w:eastAsia="Times New Roman" w:cstheme="minorHAnsi"/>
          <w:b/>
          <w:sz w:val="24"/>
          <w:szCs w:val="24"/>
        </w:rPr>
        <w:t>Christ the King Lutheran Church</w:t>
      </w:r>
      <w:r w:rsidRPr="004200F9">
        <w:rPr>
          <w:rFonts w:eastAsia="Times New Roman" w:cstheme="minorHAnsi"/>
          <w:sz w:val="24"/>
          <w:szCs w:val="24"/>
        </w:rPr>
        <w:t xml:space="preserve"> is a Lutheran church that preaches the gospel through liturgical worship, observes the sacraments of baptism and the Lord’s Supper, and provide</w:t>
      </w:r>
      <w:r>
        <w:rPr>
          <w:rFonts w:eastAsia="Times New Roman" w:cstheme="minorHAnsi"/>
          <w:sz w:val="24"/>
          <w:szCs w:val="24"/>
        </w:rPr>
        <w:t>s</w:t>
      </w:r>
      <w:r w:rsidRPr="004200F9">
        <w:rPr>
          <w:rFonts w:eastAsia="Times New Roman" w:cstheme="minorHAnsi"/>
          <w:sz w:val="24"/>
          <w:szCs w:val="24"/>
        </w:rPr>
        <w:t xml:space="preserve"> Christian education for children, youth and adults, as found in Lutheran theology. </w:t>
      </w:r>
      <w:r>
        <w:rPr>
          <w:rFonts w:eastAsia="Times New Roman" w:cstheme="minorHAnsi"/>
          <w:sz w:val="24"/>
          <w:szCs w:val="24"/>
        </w:rPr>
        <w:t xml:space="preserve">More information is available at </w:t>
      </w:r>
      <w:hyperlink r:id="rId9" w:history="1">
        <w:r w:rsidRPr="004200F9">
          <w:rPr>
            <w:rStyle w:val="Hyperlink"/>
            <w:rFonts w:eastAsia="Times New Roman" w:cstheme="minorHAnsi"/>
            <w:sz w:val="24"/>
            <w:szCs w:val="24"/>
          </w:rPr>
          <w:t>gflutheran.org</w:t>
        </w:r>
      </w:hyperlink>
      <w:r>
        <w:rPr>
          <w:rFonts w:eastAsia="Times New Roman" w:cstheme="minorHAnsi"/>
          <w:sz w:val="24"/>
          <w:szCs w:val="24"/>
        </w:rPr>
        <w:t xml:space="preserve">. </w:t>
      </w:r>
    </w:p>
    <w:p w:rsidR="00D50180" w:rsidRPr="004200F9" w:rsidRDefault="00D50180" w:rsidP="00D50180">
      <w:pPr>
        <w:rPr>
          <w:rFonts w:eastAsia="Times New Roman" w:cstheme="minorHAnsi"/>
        </w:rPr>
      </w:pPr>
    </w:p>
    <w:p w:rsidR="00D50180" w:rsidRPr="004200F9" w:rsidRDefault="00D50180" w:rsidP="00D50180">
      <w:pPr>
        <w:rPr>
          <w:rFonts w:eastAsia="Times New Roman" w:cstheme="minorHAnsi"/>
        </w:rPr>
      </w:pPr>
    </w:p>
    <w:p w:rsidR="00D50180" w:rsidRPr="004200F9" w:rsidRDefault="00D50180" w:rsidP="00D50180">
      <w:pPr>
        <w:spacing w:after="0" w:line="240" w:lineRule="auto"/>
        <w:rPr>
          <w:rStyle w:val="Hyperlink"/>
          <w:rFonts w:cstheme="minorHAnsi"/>
          <w:color w:val="000000" w:themeColor="text1"/>
          <w:u w:val="none"/>
        </w:rPr>
      </w:pPr>
    </w:p>
    <w:p w:rsidR="00D50180" w:rsidRPr="004200F9" w:rsidRDefault="00D50180" w:rsidP="00D50180">
      <w:pPr>
        <w:spacing w:after="0" w:line="240" w:lineRule="auto"/>
        <w:rPr>
          <w:rStyle w:val="Hyperlink"/>
          <w:rFonts w:cstheme="minorHAnsi"/>
        </w:rPr>
      </w:pPr>
    </w:p>
    <w:p w:rsidR="00733CFA" w:rsidRPr="004200F9" w:rsidRDefault="00733CFA" w:rsidP="00B3262E">
      <w:pPr>
        <w:spacing w:after="0" w:line="240" w:lineRule="auto"/>
        <w:jc w:val="right"/>
        <w:rPr>
          <w:rFonts w:cstheme="minorHAnsi"/>
        </w:rPr>
      </w:pPr>
    </w:p>
    <w:p w:rsidR="00B3262E" w:rsidRPr="004200F9" w:rsidRDefault="00B3262E" w:rsidP="00B3262E">
      <w:pPr>
        <w:spacing w:after="0" w:line="240" w:lineRule="auto"/>
        <w:jc w:val="right"/>
        <w:rPr>
          <w:rFonts w:cstheme="minorHAnsi"/>
        </w:rPr>
      </w:pPr>
    </w:p>
    <w:p w:rsidR="00B3262E" w:rsidRPr="004200F9" w:rsidRDefault="00B3262E" w:rsidP="00B3262E">
      <w:pPr>
        <w:spacing w:after="0" w:line="240" w:lineRule="auto"/>
        <w:jc w:val="right"/>
        <w:rPr>
          <w:rFonts w:cstheme="minorHAnsi"/>
        </w:rPr>
      </w:pPr>
    </w:p>
    <w:sectPr w:rsidR="00B3262E" w:rsidRPr="004200F9" w:rsidSect="00F568C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856" w:rsidRDefault="00453856" w:rsidP="00693157">
      <w:r>
        <w:separator/>
      </w:r>
    </w:p>
  </w:endnote>
  <w:endnote w:type="continuationSeparator" w:id="0">
    <w:p w:rsidR="00453856" w:rsidRDefault="00453856" w:rsidP="0069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0F9" w:rsidRDefault="004200F9" w:rsidP="00693157">
    <w:pPr>
      <w:pStyle w:val="Footer"/>
      <w:jc w:val="center"/>
      <w:rPr>
        <w:rFonts w:ascii="Helvetica" w:hAnsi="Helvetica"/>
        <w:sz w:val="24"/>
        <w:szCs w:val="24"/>
      </w:rPr>
    </w:pPr>
  </w:p>
  <w:p w:rsidR="00693157" w:rsidRPr="00733CFA" w:rsidRDefault="00693157" w:rsidP="00693157">
    <w:pPr>
      <w:pStyle w:val="Footer"/>
      <w:jc w:val="center"/>
      <w:rPr>
        <w:rFonts w:ascii="Helvetica" w:hAnsi="Helvetica"/>
        <w:sz w:val="24"/>
        <w:szCs w:val="24"/>
      </w:rPr>
    </w:pPr>
    <w:r w:rsidRPr="00733CFA">
      <w:rPr>
        <w:rFonts w:ascii="Helvetica" w:hAnsi="Helvetica"/>
        <w:sz w:val="24"/>
        <w:szCs w:val="24"/>
      </w:rPr>
      <w:t>Christ the King Lutheran Church, 10550 Georgetown Pike, Great Falls, Virginia, 22066</w:t>
    </w:r>
  </w:p>
  <w:p w:rsidR="00733CFA" w:rsidRDefault="00733CFA" w:rsidP="00693157">
    <w:pPr>
      <w:pStyle w:val="Footer"/>
      <w:jc w:val="center"/>
      <w:rPr>
        <w:rFonts w:ascii="Helvetica" w:hAnsi="Helvetica"/>
        <w:sz w:val="24"/>
        <w:szCs w:val="24"/>
      </w:rPr>
    </w:pPr>
    <w:r>
      <w:rPr>
        <w:rFonts w:ascii="Helvetica" w:hAnsi="Helvetica"/>
        <w:sz w:val="24"/>
        <w:szCs w:val="24"/>
      </w:rPr>
      <w:t xml:space="preserve">Communications office: </w:t>
    </w:r>
    <w:hyperlink r:id="rId1" w:history="1">
      <w:r w:rsidRPr="00FD0B43">
        <w:rPr>
          <w:rStyle w:val="Hyperlink"/>
          <w:rFonts w:ascii="Helvetica" w:hAnsi="Helvetica"/>
          <w:sz w:val="24"/>
          <w:szCs w:val="24"/>
        </w:rPr>
        <w:t>comms@gflutheran.org</w:t>
      </w:r>
    </w:hyperlink>
  </w:p>
  <w:p w:rsidR="00693157" w:rsidRPr="00733CFA" w:rsidRDefault="00693157" w:rsidP="00693157">
    <w:pPr>
      <w:pStyle w:val="Footer"/>
      <w:jc w:val="center"/>
      <w:rPr>
        <w:rFonts w:ascii="Helvetica" w:hAnsi="Helvetica"/>
        <w:sz w:val="24"/>
        <w:szCs w:val="24"/>
      </w:rPr>
    </w:pPr>
    <w:r w:rsidRPr="00733CFA">
      <w:rPr>
        <w:rFonts w:ascii="Helvetica" w:hAnsi="Helvetica"/>
        <w:sz w:val="24"/>
        <w:szCs w:val="24"/>
      </w:rPr>
      <w:t xml:space="preserve"> </w:t>
    </w:r>
    <w:hyperlink r:id="rId2" w:history="1">
      <w:r w:rsidRPr="00733CFA">
        <w:rPr>
          <w:rStyle w:val="Hyperlink"/>
          <w:rFonts w:ascii="Helvetica" w:hAnsi="Helvetica"/>
          <w:sz w:val="24"/>
          <w:szCs w:val="24"/>
        </w:rPr>
        <w:t>www.gflutheran.org</w:t>
      </w:r>
    </w:hyperlink>
  </w:p>
  <w:p w:rsidR="00693157" w:rsidRDefault="00693157">
    <w:pPr>
      <w:pStyle w:val="Footer"/>
    </w:pPr>
  </w:p>
  <w:p w:rsidR="00693157" w:rsidRDefault="00693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856" w:rsidRDefault="00453856" w:rsidP="00693157">
      <w:r>
        <w:separator/>
      </w:r>
    </w:p>
  </w:footnote>
  <w:footnote w:type="continuationSeparator" w:id="0">
    <w:p w:rsidR="00453856" w:rsidRDefault="00453856" w:rsidP="00693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157" w:rsidRPr="00967FFE" w:rsidRDefault="004200F9">
    <w:pPr>
      <w:pStyle w:val="Header"/>
      <w:rPr>
        <w:rFonts w:ascii="Palatino Linotype" w:hAnsi="Palatino Linotype"/>
        <w:color w:val="FF0000"/>
        <w:sz w:val="72"/>
        <w:szCs w:val="72"/>
      </w:rPr>
    </w:pPr>
    <w:r>
      <w:rPr>
        <w:rFonts w:eastAsia="Times New Roman" w:cstheme="minorHAnsi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B4F4E82" wp14:editId="1C83AA18">
          <wp:simplePos x="0" y="0"/>
          <wp:positionH relativeFrom="column">
            <wp:posOffset>20320</wp:posOffset>
          </wp:positionH>
          <wp:positionV relativeFrom="paragraph">
            <wp:posOffset>-427355</wp:posOffset>
          </wp:positionV>
          <wp:extent cx="1635760" cy="2180590"/>
          <wp:effectExtent l="0" t="0" r="254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ylized_logo_cros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35760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CFA" w:rsidRPr="00967FFE">
      <w:rPr>
        <w:rFonts w:ascii="Palatino Linotype" w:hAnsi="Palatino Linotype"/>
        <w:color w:val="FF0000"/>
        <w:sz w:val="72"/>
        <w:szCs w:val="72"/>
      </w:rPr>
      <w:t xml:space="preserve">Christ the King Lutheran Church </w:t>
    </w:r>
  </w:p>
  <w:p w:rsidR="00693157" w:rsidRDefault="00693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0B4224"/>
    <w:multiLevelType w:val="hybridMultilevel"/>
    <w:tmpl w:val="3F945A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411D1"/>
    <w:multiLevelType w:val="multilevel"/>
    <w:tmpl w:val="487C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11D"/>
    <w:rsid w:val="004200F9"/>
    <w:rsid w:val="00453856"/>
    <w:rsid w:val="00632DE1"/>
    <w:rsid w:val="00693157"/>
    <w:rsid w:val="00733CFA"/>
    <w:rsid w:val="00925E5E"/>
    <w:rsid w:val="00967FFE"/>
    <w:rsid w:val="00B3262E"/>
    <w:rsid w:val="00CB3B53"/>
    <w:rsid w:val="00CD5F6B"/>
    <w:rsid w:val="00D50180"/>
    <w:rsid w:val="00E27D0C"/>
    <w:rsid w:val="00F43A47"/>
    <w:rsid w:val="00F568C7"/>
    <w:rsid w:val="00F6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5B3FF"/>
  <w15:chartTrackingRefBased/>
  <w15:docId w15:val="{D64E663B-6F51-4BAE-B722-8583A390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62E"/>
  </w:style>
  <w:style w:type="paragraph" w:styleId="Heading1">
    <w:name w:val="heading 1"/>
    <w:basedOn w:val="Normal"/>
    <w:next w:val="Normal"/>
    <w:link w:val="Heading1Char"/>
    <w:uiPriority w:val="9"/>
    <w:qFormat/>
    <w:rsid w:val="00B3262E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62E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262E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262E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262E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262E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262E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262E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262E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31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31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F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262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color15">
    <w:name w:val="color_15"/>
    <w:basedOn w:val="DefaultParagraphFont"/>
    <w:rsid w:val="00CD5F6B"/>
  </w:style>
  <w:style w:type="paragraph" w:styleId="Header">
    <w:name w:val="header"/>
    <w:basedOn w:val="Normal"/>
    <w:link w:val="HeaderChar"/>
    <w:uiPriority w:val="99"/>
    <w:unhideWhenUsed/>
    <w:rsid w:val="00693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157"/>
  </w:style>
  <w:style w:type="paragraph" w:styleId="Footer">
    <w:name w:val="footer"/>
    <w:basedOn w:val="Normal"/>
    <w:link w:val="FooterChar"/>
    <w:uiPriority w:val="99"/>
    <w:unhideWhenUsed/>
    <w:rsid w:val="00693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157"/>
  </w:style>
  <w:style w:type="character" w:customStyle="1" w:styleId="Heading2Char">
    <w:name w:val="Heading 2 Char"/>
    <w:basedOn w:val="DefaultParagraphFont"/>
    <w:link w:val="Heading2"/>
    <w:uiPriority w:val="9"/>
    <w:rsid w:val="00B3262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262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262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262E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262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26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26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26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262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26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262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262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B3262E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B3262E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B3262E"/>
    <w:rPr>
      <w:i/>
      <w:iCs/>
      <w:color w:val="auto"/>
    </w:rPr>
  </w:style>
  <w:style w:type="paragraph" w:styleId="NoSpacing">
    <w:name w:val="No Spacing"/>
    <w:uiPriority w:val="1"/>
    <w:qFormat/>
    <w:rsid w:val="00B3262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3262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262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262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262E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B3262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3262E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B3262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3262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3262E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262E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733CF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C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s@gfluthera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flutheran.org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flutheran.org" TargetMode="External"/><Relationship Id="rId1" Type="http://schemas.openxmlformats.org/officeDocument/2006/relationships/hyperlink" Target="mailto:comms@gfluthera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408B1-0C40-634B-8E25-77A5213B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Acconcia</dc:creator>
  <cp:keywords/>
  <dc:description/>
  <cp:lastModifiedBy>esacconcia@gmail.com</cp:lastModifiedBy>
  <cp:revision>5</cp:revision>
  <dcterms:created xsi:type="dcterms:W3CDTF">2018-10-14T21:21:00Z</dcterms:created>
  <dcterms:modified xsi:type="dcterms:W3CDTF">2018-10-19T02:27:00Z</dcterms:modified>
</cp:coreProperties>
</file>